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400" w14:textId="36073539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86036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30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F03F7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01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6722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</w:p>
    <w:p w14:paraId="4F6F29C7" w14:textId="5AB8C791" w:rsidR="007F5CE4" w:rsidRDefault="0042212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7DCCEE89" w14:textId="77777777" w:rsidR="00561FBF" w:rsidRPr="00561FBF" w:rsidRDefault="00561FB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</w:p>
    <w:p w14:paraId="012132F5" w14:textId="13033683" w:rsidR="00C64364" w:rsidRPr="0086036C" w:rsidRDefault="00D57A5F" w:rsidP="0086036C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 w:rsidRPr="00960FD0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Please continue to pray that the </w:t>
      </w:r>
      <w:r w:rsidR="00F03F7E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COVID </w:t>
      </w:r>
      <w:r w:rsidRPr="00960FD0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infection rate will </w:t>
      </w:r>
      <w:r w:rsidR="00804ECB" w:rsidRPr="00960FD0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keep going </w:t>
      </w:r>
      <w:r w:rsidRPr="00960FD0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down.</w:t>
      </w:r>
    </w:p>
    <w:p w14:paraId="468FBB81" w14:textId="77777777" w:rsidR="00F03F7E" w:rsidRPr="00960FD0" w:rsidRDefault="00F03F7E" w:rsidP="00F03F7E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</w:p>
    <w:p w14:paraId="5B7921E7" w14:textId="04F9BEAE" w:rsidR="008D5CC2" w:rsidRPr="008505B4" w:rsidRDefault="00F03F7E" w:rsidP="008D5CC2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Night vigil zoom link</w:t>
      </w:r>
    </w:p>
    <w:p w14:paraId="27E7402F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Join Zoom Meeting</w:t>
      </w:r>
    </w:p>
    <w:p w14:paraId="6D960B23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https://us02web.zoom.us/j/3199695478?pwd=aGVlYjNoWGxwdHNoU2lvYzJOUWc5UT09</w:t>
      </w:r>
    </w:p>
    <w:p w14:paraId="3036232B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27F0005D" w14:textId="6D4C2171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Meeting ID: 319 969 5478</w:t>
      </w:r>
    </w:p>
    <w:p w14:paraId="3669E0EA" w14:textId="16DC9311" w:rsidR="00954207" w:rsidRDefault="0075062F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Passcode: </w:t>
      </w:r>
      <w:proofErr w:type="spellStart"/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nightvigil</w:t>
      </w:r>
      <w:proofErr w:type="spellEnd"/>
    </w:p>
    <w:p w14:paraId="7398407F" w14:textId="77777777" w:rsidR="00F03F7E" w:rsidRDefault="00F03F7E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36C66187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193CBF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193CBF" w:rsidP="00B86ADB">
      <w:pPr>
        <w:textAlignment w:val="baseline"/>
        <w:rPr>
          <w:rFonts w:ascii="Avenir Next" w:hAnsi="Avenir Next" w:cstheme="minorHAnsi"/>
          <w:color w:val="000000"/>
        </w:rPr>
      </w:pPr>
      <w:r>
        <w:fldChar w:fldCharType="begin"/>
      </w:r>
      <w:r>
        <w:instrText xml:space="preserve"> HYPERLINK "https://youtu.be/wuoCvxnFnlA" </w:instrText>
      </w:r>
      <w:r>
        <w:fldChar w:fldCharType="separate"/>
      </w:r>
      <w:r w:rsidR="00D30D8F" w:rsidRPr="006B38FA">
        <w:rPr>
          <w:rStyle w:val="Hyperlink"/>
          <w:rFonts w:ascii="Avenir Next" w:hAnsi="Avenir Next" w:cstheme="minorHAnsi"/>
        </w:rPr>
        <w:t>https://youtu.be/wuoCvxnFnlA</w:t>
      </w:r>
      <w:r>
        <w:rPr>
          <w:rStyle w:val="Hyperlink"/>
          <w:rFonts w:ascii="Avenir Next" w:hAnsi="Avenir Next" w:cstheme="minorHAnsi"/>
        </w:rPr>
        <w:fldChar w:fldCharType="end"/>
      </w:r>
    </w:p>
    <w:p w14:paraId="544CD8AB" w14:textId="77777777" w:rsidR="00AC64CE" w:rsidRPr="006B38FA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78977627" w14:textId="2386E627" w:rsidR="00555F29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>
        <w:rPr>
          <w:rFonts w:ascii="Avenir Next" w:hAnsi="Avenir Next" w:cstheme="minorHAnsi"/>
          <w:b/>
          <w:bCs/>
          <w:color w:val="000000"/>
        </w:rPr>
        <w:t>Course</w:t>
      </w:r>
      <w:r w:rsidR="00F61212" w:rsidRPr="006B38FA">
        <w:rPr>
          <w:rFonts w:ascii="Avenir Next" w:hAnsi="Avenir Next" w:cstheme="minorHAnsi"/>
          <w:b/>
          <w:bCs/>
          <w:color w:val="000000"/>
        </w:rPr>
        <w:t>:</w:t>
      </w:r>
      <w:r w:rsidR="00F61212" w:rsidRPr="006B38FA">
        <w:rPr>
          <w:rFonts w:ascii="Avenir Next" w:hAnsi="Avenir Next" w:cstheme="minorHAnsi"/>
          <w:color w:val="000000"/>
        </w:rPr>
        <w:t> </w:t>
      </w:r>
      <w:r w:rsidR="00F61212"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A67225">
        <w:rPr>
          <w:rFonts w:ascii="Avenir Next" w:hAnsi="Avenir Next" w:cs="Arial"/>
          <w:color w:val="222222"/>
          <w:lang w:bidi="en-GB"/>
        </w:rPr>
        <w:t>One in Christ</w:t>
      </w:r>
    </w:p>
    <w:p w14:paraId="6C139E0D" w14:textId="447574D9" w:rsidR="00555F29" w:rsidRDefault="00555F29" w:rsidP="00CD1E94">
      <w:pPr>
        <w:spacing w:after="160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="00C64364">
        <w:rPr>
          <w:rFonts w:ascii="Avenir Next" w:hAnsi="Avenir Next" w:cstheme="minorHAnsi"/>
          <w:color w:val="000000"/>
        </w:rPr>
        <w:t xml:space="preserve"> </w:t>
      </w:r>
      <w:r w:rsidR="0086036C">
        <w:rPr>
          <w:rFonts w:ascii="Avenir Next" w:hAnsi="Avenir Next" w:cstheme="minorHAnsi"/>
          <w:color w:val="000000"/>
        </w:rPr>
        <w:t>Unity of the Spirit</w:t>
      </w:r>
    </w:p>
    <w:p w14:paraId="6CB06220" w14:textId="3EC2A3C9" w:rsidR="0086036C" w:rsidRPr="007205EC" w:rsidRDefault="00AF2D3A" w:rsidP="0086036C">
      <w:pPr>
        <w:shd w:val="clear" w:color="auto" w:fill="FFFFFF"/>
        <w:ind w:left="11" w:hanging="11"/>
        <w:rPr>
          <w:rFonts w:ascii="Avenir Next" w:hAnsi="Avenir Next"/>
        </w:rPr>
      </w:pPr>
      <w:r w:rsidRPr="00AF2D3A">
        <w:rPr>
          <w:rFonts w:ascii="Avenir Next" w:hAnsi="Avenir Next" w:cstheme="minorHAnsi"/>
          <w:b/>
          <w:bCs/>
          <w:color w:val="000000"/>
        </w:rPr>
        <w:t>Main text:</w:t>
      </w:r>
      <w:r>
        <w:rPr>
          <w:rFonts w:ascii="Avenir Next" w:hAnsi="Avenir Next" w:cstheme="minorHAnsi"/>
          <w:color w:val="000000"/>
        </w:rPr>
        <w:t xml:space="preserve">  </w:t>
      </w:r>
      <w:r w:rsidR="0086036C">
        <w:rPr>
          <w:rFonts w:ascii="Avenir Next" w:hAnsi="Avenir Next"/>
        </w:rPr>
        <w:t>Ephesians 4:1-6</w:t>
      </w:r>
    </w:p>
    <w:p w14:paraId="12D500E4" w14:textId="77777777" w:rsidR="00AF2D3A" w:rsidRPr="00AF2D3A" w:rsidRDefault="00AF2D3A" w:rsidP="00794EB0">
      <w:pPr>
        <w:shd w:val="clear" w:color="auto" w:fill="FFFFFF"/>
        <w:rPr>
          <w:rFonts w:ascii="Avenir Next" w:hAnsi="Avenir Next"/>
        </w:rPr>
      </w:pPr>
    </w:p>
    <w:p w14:paraId="05D3E4D2" w14:textId="77777777" w:rsidR="00CD1E94" w:rsidRPr="00CD1E94" w:rsidRDefault="00CD1E94" w:rsidP="00066C86">
      <w:pPr>
        <w:rPr>
          <w:rFonts w:ascii="Avenir Next" w:hAnsi="Avenir Next" w:cs="Arial"/>
          <w:b/>
          <w:bCs/>
          <w:color w:val="000000" w:themeColor="text1"/>
          <w:sz w:val="10"/>
          <w:szCs w:val="10"/>
          <w:shd w:val="clear" w:color="auto" w:fill="FFFFFF"/>
        </w:rPr>
      </w:pPr>
    </w:p>
    <w:p w14:paraId="6E23C728" w14:textId="0862DD62" w:rsidR="00F60C26" w:rsidRPr="00555F29" w:rsidRDefault="006B38FA" w:rsidP="00066C86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  <w:r w:rsidRPr="00555F29">
        <w:rPr>
          <w:rFonts w:ascii="Avenir Next" w:hAnsi="Avenir Next" w:cs="Arial"/>
          <w:b/>
          <w:bCs/>
          <w:color w:val="000000" w:themeColor="text1"/>
          <w:shd w:val="clear" w:color="auto" w:fill="FFFFFF"/>
        </w:rPr>
        <w:t>Main points</w:t>
      </w:r>
      <w:r w:rsidR="007D1DC1">
        <w:rPr>
          <w:rFonts w:ascii="Avenir Next" w:hAnsi="Avenir Next" w:cs="Arial"/>
          <w:b/>
          <w:bCs/>
          <w:color w:val="000000" w:themeColor="text1"/>
          <w:shd w:val="clear" w:color="auto" w:fill="FFFFFF"/>
        </w:rPr>
        <w:t>:</w:t>
      </w:r>
    </w:p>
    <w:p w14:paraId="28807271" w14:textId="77777777" w:rsidR="00555F29" w:rsidRPr="00CD1E94" w:rsidRDefault="00555F29" w:rsidP="00555F29">
      <w:pPr>
        <w:rPr>
          <w:rFonts w:ascii="Avenir Next" w:hAnsi="Avenir Next"/>
          <w:sz w:val="10"/>
          <w:szCs w:val="10"/>
        </w:rPr>
      </w:pPr>
    </w:p>
    <w:p w14:paraId="6803904C" w14:textId="246B5751" w:rsidR="00794EB0" w:rsidRPr="00794EB0" w:rsidRDefault="00794EB0" w:rsidP="00794EB0">
      <w:pPr>
        <w:rPr>
          <w:rFonts w:ascii="Avenir Next" w:hAnsi="Avenir Next"/>
          <w:b/>
          <w:bCs/>
        </w:rPr>
      </w:pPr>
      <w:r>
        <w:rPr>
          <w:rFonts w:ascii="Avenir Next" w:hAnsi="Avenir Next"/>
        </w:rPr>
        <w:t xml:space="preserve">What deeply connects disciples of Jesus, members of a local body of Christ, is the fact that they are now children of God - </w:t>
      </w:r>
      <w:r w:rsidRPr="00794EB0">
        <w:rPr>
          <w:rFonts w:ascii="Avenir Next" w:hAnsi="Avenir Next"/>
          <w:b/>
          <w:bCs/>
        </w:rPr>
        <w:t>John 3:1-3</w:t>
      </w:r>
      <w:r>
        <w:rPr>
          <w:rFonts w:ascii="Avenir Next" w:hAnsi="Avenir Next"/>
        </w:rPr>
        <w:t xml:space="preserve">.  Believers have the assurance that they are children of God if they are led by the Spirit of God - </w:t>
      </w:r>
      <w:r w:rsidRPr="00794EB0">
        <w:rPr>
          <w:rFonts w:ascii="Avenir Next" w:hAnsi="Avenir Next"/>
          <w:b/>
          <w:bCs/>
        </w:rPr>
        <w:t>Romans 8:14</w:t>
      </w:r>
      <w:r>
        <w:rPr>
          <w:rFonts w:ascii="Avenir Next" w:hAnsi="Avenir Next"/>
        </w:rPr>
        <w:t>. Following the lead of the Holy Spirit brings us to profound unity with other true believers.  Our part is to overcome the flesh which leads to factions and disunity</w:t>
      </w:r>
      <w:r w:rsidRPr="00794EB0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and live by the Spirit.</w:t>
      </w:r>
      <w:r>
        <w:rPr>
          <w:rFonts w:ascii="Avenir Next" w:hAnsi="Avenir Next"/>
          <w:b/>
          <w:bCs/>
        </w:rPr>
        <w:t xml:space="preserve"> </w:t>
      </w:r>
      <w:r w:rsidRPr="00794EB0">
        <w:rPr>
          <w:rFonts w:ascii="Avenir Next" w:hAnsi="Avenir Next"/>
          <w:b/>
          <w:bCs/>
        </w:rPr>
        <w:t>Galatians 5:16-26</w:t>
      </w:r>
    </w:p>
    <w:p w14:paraId="6472B177" w14:textId="77777777" w:rsidR="00794EB0" w:rsidRDefault="00794EB0" w:rsidP="00875326">
      <w:pPr>
        <w:rPr>
          <w:rFonts w:ascii="Avenir Next" w:hAnsi="Avenir Next"/>
          <w:b/>
          <w:bCs/>
        </w:rPr>
      </w:pPr>
    </w:p>
    <w:p w14:paraId="57B88A07" w14:textId="45017858" w:rsidR="00CD1E94" w:rsidRDefault="007D1DC1" w:rsidP="00875326">
      <w:pPr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Reflection points:</w:t>
      </w:r>
    </w:p>
    <w:p w14:paraId="28C346BB" w14:textId="311D5E71" w:rsidR="00794EB0" w:rsidRPr="006B3A52" w:rsidRDefault="00794EB0" w:rsidP="00794EB0">
      <w:pPr>
        <w:framePr w:hSpace="180" w:wrap="around" w:vAnchor="text" w:hAnchor="page" w:x="791" w:y="209"/>
        <w:rPr>
          <w:rFonts w:ascii="Avenir Next" w:hAnsi="Avenir Next"/>
        </w:rPr>
      </w:pPr>
      <w:r w:rsidRPr="006B3A52">
        <w:rPr>
          <w:rFonts w:ascii="Avenir Next" w:hAnsi="Avenir Next" w:cs="Arial"/>
          <w:color w:val="222222"/>
          <w:shd w:val="clear" w:color="auto" w:fill="FFFFFF"/>
        </w:rPr>
        <w:t>God wants the church to be united</w:t>
      </w:r>
      <w:r w:rsidRPr="006B3A52">
        <w:rPr>
          <w:rFonts w:ascii="Avenir Next" w:hAnsi="Avenir Next" w:cs="Arial"/>
          <w:color w:val="222222"/>
        </w:rPr>
        <w:br/>
      </w:r>
      <w:r w:rsidRPr="006B3A52">
        <w:rPr>
          <w:rFonts w:ascii="Avenir Next" w:hAnsi="Avenir Next" w:cs="Arial"/>
          <w:color w:val="222222"/>
        </w:rPr>
        <w:br/>
      </w:r>
      <w:r w:rsidRPr="006B3A52">
        <w:rPr>
          <w:rFonts w:ascii="Avenir Next" w:hAnsi="Avenir Next" w:cs="Arial"/>
          <w:color w:val="222222"/>
          <w:shd w:val="clear" w:color="auto" w:fill="FFFFFF"/>
        </w:rPr>
        <w:t xml:space="preserve">We must make every effort to keep the unity of the </w:t>
      </w:r>
      <w:r>
        <w:rPr>
          <w:rFonts w:ascii="Avenir Next" w:hAnsi="Avenir Next" w:cs="Arial"/>
          <w:color w:val="222222"/>
          <w:shd w:val="clear" w:color="auto" w:fill="FFFFFF"/>
        </w:rPr>
        <w:t>S</w:t>
      </w:r>
      <w:r w:rsidRPr="006B3A52">
        <w:rPr>
          <w:rFonts w:ascii="Avenir Next" w:hAnsi="Avenir Next" w:cs="Arial"/>
          <w:color w:val="222222"/>
          <w:shd w:val="clear" w:color="auto" w:fill="FFFFFF"/>
        </w:rPr>
        <w:t>pirit in</w:t>
      </w:r>
      <w:r w:rsidRPr="006B3A52">
        <w:rPr>
          <w:rFonts w:ascii="Avenir Next" w:hAnsi="Avenir Next" w:cs="Arial"/>
          <w:color w:val="222222"/>
          <w:shd w:val="clear" w:color="auto" w:fill="FFFFFF"/>
        </w:rPr>
        <w:t xml:space="preserve"> the body of Christ.</w:t>
      </w:r>
      <w:r w:rsidRPr="006B3A52">
        <w:rPr>
          <w:rFonts w:ascii="Avenir Next" w:hAnsi="Avenir Next" w:cs="Arial"/>
          <w:color w:val="222222"/>
        </w:rPr>
        <w:br/>
      </w:r>
      <w:r w:rsidRPr="006B3A52">
        <w:rPr>
          <w:rFonts w:ascii="Avenir Next" w:hAnsi="Avenir Next" w:cs="Arial"/>
          <w:color w:val="222222"/>
        </w:rPr>
        <w:br/>
      </w:r>
      <w:r w:rsidR="001B1A27" w:rsidRPr="001B1A27">
        <w:rPr>
          <w:rFonts w:ascii="Avenir Next" w:hAnsi="Avenir Next" w:cs="Arial"/>
          <w:b/>
          <w:bCs/>
          <w:color w:val="222222"/>
          <w:shd w:val="clear" w:color="auto" w:fill="FFFFFF"/>
        </w:rPr>
        <w:t>What</w:t>
      </w:r>
      <w:r w:rsidRPr="006B3A52">
        <w:rPr>
          <w:rFonts w:ascii="Avenir Next" w:hAnsi="Avenir Next" w:cs="Arial"/>
          <w:b/>
          <w:bCs/>
          <w:color w:val="222222"/>
          <w:shd w:val="clear" w:color="auto" w:fill="FFFFFF"/>
        </w:rPr>
        <w:t xml:space="preserve"> causes of disunity in the church</w:t>
      </w:r>
      <w:r w:rsidR="001B1A27" w:rsidRPr="001B1A27">
        <w:rPr>
          <w:rFonts w:ascii="Avenir Next" w:hAnsi="Avenir Next" w:cs="Arial"/>
          <w:b/>
          <w:bCs/>
          <w:color w:val="222222"/>
          <w:shd w:val="clear" w:color="auto" w:fill="FFFFFF"/>
        </w:rPr>
        <w:t xml:space="preserve"> should I avoid?</w:t>
      </w:r>
      <w:r w:rsidRPr="006B3A52">
        <w:rPr>
          <w:rFonts w:ascii="Avenir Next" w:hAnsi="Avenir Next" w:cs="Arial"/>
          <w:b/>
          <w:bCs/>
          <w:color w:val="222222"/>
        </w:rPr>
        <w:br/>
      </w:r>
      <w:r w:rsidRPr="006B3A52">
        <w:rPr>
          <w:rFonts w:ascii="Avenir Next" w:hAnsi="Avenir Next" w:cs="Arial"/>
          <w:b/>
          <w:bCs/>
          <w:color w:val="222222"/>
        </w:rPr>
        <w:br/>
      </w:r>
      <w:r w:rsidR="001B1A27" w:rsidRPr="001B1A27">
        <w:rPr>
          <w:rFonts w:ascii="Avenir Next" w:hAnsi="Avenir Next" w:cs="Arial"/>
          <w:b/>
          <w:bCs/>
          <w:color w:val="222222"/>
          <w:shd w:val="clear" w:color="auto" w:fill="FFFFFF"/>
        </w:rPr>
        <w:t>What can I do to</w:t>
      </w:r>
      <w:r w:rsidRPr="006B3A52">
        <w:rPr>
          <w:rFonts w:ascii="Avenir Next" w:hAnsi="Avenir Next" w:cs="Arial"/>
          <w:b/>
          <w:bCs/>
          <w:color w:val="222222"/>
          <w:shd w:val="clear" w:color="auto" w:fill="FFFFFF"/>
        </w:rPr>
        <w:t xml:space="preserve"> promote and encourage unity in the church</w:t>
      </w:r>
      <w:r w:rsidR="001B1A27" w:rsidRPr="001B1A27">
        <w:rPr>
          <w:rFonts w:ascii="Avenir Next" w:hAnsi="Avenir Next" w:cs="Arial"/>
          <w:b/>
          <w:bCs/>
          <w:color w:val="222222"/>
          <w:shd w:val="clear" w:color="auto" w:fill="FFFFFF"/>
        </w:rPr>
        <w:t>?</w:t>
      </w:r>
    </w:p>
    <w:p w14:paraId="487F5DB5" w14:textId="1F0F18D8" w:rsidR="007D1DC1" w:rsidRPr="00794EB0" w:rsidRDefault="007D1DC1" w:rsidP="00794EB0">
      <w:pPr>
        <w:rPr>
          <w:rFonts w:ascii="Avenir Next" w:hAnsi="Avenir Next"/>
          <w:b/>
          <w:bCs/>
        </w:rPr>
      </w:pPr>
    </w:p>
    <w:sectPr w:rsidR="007D1DC1" w:rsidRPr="00794EB0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E46E" w14:textId="77777777" w:rsidR="00193CBF" w:rsidRDefault="00193CBF" w:rsidP="00CE41A8">
      <w:r>
        <w:separator/>
      </w:r>
    </w:p>
  </w:endnote>
  <w:endnote w:type="continuationSeparator" w:id="0">
    <w:p w14:paraId="48DFD4A6" w14:textId="77777777" w:rsidR="00193CBF" w:rsidRDefault="00193CBF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A5A4" w14:textId="77777777" w:rsidR="00193CBF" w:rsidRDefault="00193CBF" w:rsidP="00CE41A8">
      <w:r>
        <w:separator/>
      </w:r>
    </w:p>
  </w:footnote>
  <w:footnote w:type="continuationSeparator" w:id="0">
    <w:p w14:paraId="59F1B0C4" w14:textId="77777777" w:rsidR="00193CBF" w:rsidRDefault="00193CBF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135"/>
    <w:multiLevelType w:val="hybridMultilevel"/>
    <w:tmpl w:val="3F18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244C"/>
    <w:multiLevelType w:val="hybridMultilevel"/>
    <w:tmpl w:val="4462B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79C1"/>
    <w:multiLevelType w:val="hybridMultilevel"/>
    <w:tmpl w:val="E0000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18"/>
  </w:num>
  <w:num w:numId="7">
    <w:abstractNumId w:val="17"/>
  </w:num>
  <w:num w:numId="8">
    <w:abstractNumId w:val="2"/>
  </w:num>
  <w:num w:numId="9">
    <w:abstractNumId w:val="10"/>
  </w:num>
  <w:num w:numId="10">
    <w:abstractNumId w:val="14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13"/>
  </w:num>
  <w:num w:numId="18">
    <w:abstractNumId w:val="3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6B17"/>
    <w:rsid w:val="000B0AFF"/>
    <w:rsid w:val="000B0D59"/>
    <w:rsid w:val="000B1081"/>
    <w:rsid w:val="000B10D7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4D05"/>
    <w:rsid w:val="001059E0"/>
    <w:rsid w:val="00105C98"/>
    <w:rsid w:val="0010797D"/>
    <w:rsid w:val="00113ABA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111F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2833"/>
    <w:rsid w:val="00193CBF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A27"/>
    <w:rsid w:val="001B1CD7"/>
    <w:rsid w:val="001B4D10"/>
    <w:rsid w:val="001C0DBC"/>
    <w:rsid w:val="001C18D8"/>
    <w:rsid w:val="001C34CC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7A57"/>
    <w:rsid w:val="00287DE4"/>
    <w:rsid w:val="00291643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664D"/>
    <w:rsid w:val="00337B97"/>
    <w:rsid w:val="003426C4"/>
    <w:rsid w:val="00344D59"/>
    <w:rsid w:val="003454A3"/>
    <w:rsid w:val="003460AF"/>
    <w:rsid w:val="003464D7"/>
    <w:rsid w:val="003527EB"/>
    <w:rsid w:val="00357E01"/>
    <w:rsid w:val="00360158"/>
    <w:rsid w:val="003625DB"/>
    <w:rsid w:val="003627AF"/>
    <w:rsid w:val="00365DB3"/>
    <w:rsid w:val="00367CDB"/>
    <w:rsid w:val="00373FF9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9070C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47BA"/>
    <w:rsid w:val="004D5D5A"/>
    <w:rsid w:val="004D6AB5"/>
    <w:rsid w:val="004D6D46"/>
    <w:rsid w:val="004E7AEC"/>
    <w:rsid w:val="004F2359"/>
    <w:rsid w:val="005016F6"/>
    <w:rsid w:val="00502825"/>
    <w:rsid w:val="0050598D"/>
    <w:rsid w:val="00506B61"/>
    <w:rsid w:val="005076B0"/>
    <w:rsid w:val="00507981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7ECA"/>
    <w:rsid w:val="005A1024"/>
    <w:rsid w:val="005A18C2"/>
    <w:rsid w:val="005A24F3"/>
    <w:rsid w:val="005A295B"/>
    <w:rsid w:val="005A4421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9DA"/>
    <w:rsid w:val="00655C2C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3A52"/>
    <w:rsid w:val="006B44E6"/>
    <w:rsid w:val="006B609C"/>
    <w:rsid w:val="006B6417"/>
    <w:rsid w:val="006B6D37"/>
    <w:rsid w:val="006B7F56"/>
    <w:rsid w:val="006C23BC"/>
    <w:rsid w:val="006D131E"/>
    <w:rsid w:val="006D5215"/>
    <w:rsid w:val="006D6E78"/>
    <w:rsid w:val="006D6E95"/>
    <w:rsid w:val="006D7479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05EC"/>
    <w:rsid w:val="00725A08"/>
    <w:rsid w:val="00726C1B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04D"/>
    <w:rsid w:val="00791E07"/>
    <w:rsid w:val="007922F2"/>
    <w:rsid w:val="00793272"/>
    <w:rsid w:val="00794201"/>
    <w:rsid w:val="00794EB0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1DC1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2766"/>
    <w:rsid w:val="00834241"/>
    <w:rsid w:val="00841A46"/>
    <w:rsid w:val="00843010"/>
    <w:rsid w:val="00850396"/>
    <w:rsid w:val="008503CC"/>
    <w:rsid w:val="008505B4"/>
    <w:rsid w:val="00855D49"/>
    <w:rsid w:val="00855DCD"/>
    <w:rsid w:val="0086036C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E5B5E"/>
    <w:rsid w:val="008E663E"/>
    <w:rsid w:val="008F2802"/>
    <w:rsid w:val="008F3244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66F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6A27"/>
    <w:rsid w:val="00AD7CB1"/>
    <w:rsid w:val="00AE0EB2"/>
    <w:rsid w:val="00AE4209"/>
    <w:rsid w:val="00AE544C"/>
    <w:rsid w:val="00AE6114"/>
    <w:rsid w:val="00AF035C"/>
    <w:rsid w:val="00AF19C0"/>
    <w:rsid w:val="00AF2D3A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41EA"/>
    <w:rsid w:val="00B973E3"/>
    <w:rsid w:val="00BA189E"/>
    <w:rsid w:val="00BA5153"/>
    <w:rsid w:val="00BA5782"/>
    <w:rsid w:val="00BA5B89"/>
    <w:rsid w:val="00BA5F3E"/>
    <w:rsid w:val="00BB1378"/>
    <w:rsid w:val="00BB1FFC"/>
    <w:rsid w:val="00BB2582"/>
    <w:rsid w:val="00BB2F07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F445C"/>
    <w:rsid w:val="00C003ED"/>
    <w:rsid w:val="00C033E1"/>
    <w:rsid w:val="00C045D4"/>
    <w:rsid w:val="00C113C3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55105"/>
    <w:rsid w:val="00C60866"/>
    <w:rsid w:val="00C615D1"/>
    <w:rsid w:val="00C61C98"/>
    <w:rsid w:val="00C64364"/>
    <w:rsid w:val="00C64FF1"/>
    <w:rsid w:val="00C658A1"/>
    <w:rsid w:val="00C67797"/>
    <w:rsid w:val="00C70C69"/>
    <w:rsid w:val="00C741E6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D58B9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7AFF"/>
    <w:rsid w:val="00F00B43"/>
    <w:rsid w:val="00F0183D"/>
    <w:rsid w:val="00F03F7E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2022-01-31T15:06:00Z</dcterms:created>
  <dcterms:modified xsi:type="dcterms:W3CDTF">2022-01-31T15:06:00Z</dcterms:modified>
</cp:coreProperties>
</file>