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7230" w14:textId="7311B5AD" w:rsidR="0042212F" w:rsidRPr="0042212F" w:rsidRDefault="0042212F" w:rsidP="00F832DF">
      <w:pPr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bookmarkStart w:id="0" w:name="_GoBack"/>
      <w:bookmarkEnd w:id="0"/>
      <w:r w:rsidRPr="0042212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330C8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15</w:t>
      </w:r>
      <w:r w:rsidRPr="0042212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/0</w:t>
      </w:r>
      <w:r w:rsidR="00A71FA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2</w:t>
      </w:r>
      <w:r w:rsidRPr="0042212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/20</w:t>
      </w:r>
      <w:r w:rsidR="006345D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20</w:t>
      </w:r>
    </w:p>
    <w:p w14:paraId="226A74E7" w14:textId="77777777" w:rsidR="0042212F" w:rsidRPr="0042212F" w:rsidRDefault="0042212F" w:rsidP="0042212F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6913971C" w14:textId="77777777" w:rsidR="0042212F" w:rsidRPr="0042212F" w:rsidRDefault="0042212F" w:rsidP="0042212F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42212F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Notices:</w:t>
      </w:r>
    </w:p>
    <w:p w14:paraId="1AE86CFA" w14:textId="3D6C0359" w:rsidR="0042212F" w:rsidRPr="00573D2F" w:rsidRDefault="0042212F" w:rsidP="00A643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4221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Hosts for the next meeting</w:t>
      </w:r>
      <w:r w:rsidRPr="0042212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  </w:t>
      </w:r>
      <w:r w:rsidR="00300AC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Theresa’s and Ade’s</w:t>
      </w:r>
    </w:p>
    <w:p w14:paraId="1B515F38" w14:textId="3E494792" w:rsidR="00210BA2" w:rsidRPr="00210BA2" w:rsidRDefault="00D30FA9" w:rsidP="00AB01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210B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We</w:t>
      </w:r>
      <w:r w:rsidR="00573D2F" w:rsidRPr="00210B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need to follow the government instructions regarding the COVID-19 pandemic and as a result if anyone develops a fever or a new persistent dry cough, please do not attend the meeting on Sunday or Church in the Home. Please </w:t>
      </w:r>
      <w:r w:rsidR="00210BA2" w:rsidRPr="00210B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inform</w:t>
      </w:r>
      <w:r w:rsidR="00573D2F" w:rsidRPr="00210B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your church in the home leader</w:t>
      </w:r>
      <w:r w:rsidR="00210BA2" w:rsidRPr="00210B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14:paraId="663CDFF5" w14:textId="1A5072D0" w:rsidR="00573D2F" w:rsidRPr="00210BA2" w:rsidRDefault="00573D2F" w:rsidP="00AB01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210B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Please check your emails (including junk/spam) for updates from Tim and King’s Church</w:t>
      </w:r>
      <w:r w:rsidR="00D30FA9" w:rsidRPr="00210B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as we respond to any further instructions from the government.</w:t>
      </w:r>
    </w:p>
    <w:p w14:paraId="455E94AD" w14:textId="73DD8040" w:rsidR="00D30FA9" w:rsidRPr="00573D2F" w:rsidRDefault="00D30FA9" w:rsidP="00A643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Let us continue to pray for God’s mercy and intervention.</w:t>
      </w:r>
    </w:p>
    <w:p w14:paraId="76051E65" w14:textId="77777777" w:rsidR="00573D2F" w:rsidRDefault="00573D2F" w:rsidP="00573D2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14:paraId="6E436F1E" w14:textId="77777777" w:rsidR="00E469C3" w:rsidRPr="0042212F" w:rsidRDefault="00E469C3" w:rsidP="0086417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14:paraId="61A969D1" w14:textId="7707728E" w:rsidR="0042212F" w:rsidRPr="0042212F" w:rsidRDefault="0042212F" w:rsidP="0042212F">
      <w:pPr>
        <w:spacing w:after="16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42212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Theme:  Authentic Christianity Series </w:t>
      </w:r>
      <w:r w:rsidR="006345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</w:t>
      </w:r>
      <w:r w:rsidRPr="0042212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:  </w:t>
      </w:r>
      <w:r w:rsidR="006345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Rejoice in the Lord always</w:t>
      </w:r>
    </w:p>
    <w:p w14:paraId="3B4D5D34" w14:textId="3FC65981" w:rsidR="0042212F" w:rsidRPr="006345D5" w:rsidRDefault="0042212F" w:rsidP="0042212F">
      <w:pPr>
        <w:spacing w:after="16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6345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Title:  </w:t>
      </w:r>
      <w:r w:rsidR="00330C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Heavenly Citizens</w:t>
      </w:r>
    </w:p>
    <w:p w14:paraId="21FD6B69" w14:textId="30C10FC8" w:rsidR="0042212F" w:rsidRPr="006345D5" w:rsidRDefault="0042212F" w:rsidP="0042212F">
      <w:pPr>
        <w:spacing w:after="16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6345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Main text:  </w:t>
      </w:r>
      <w:r w:rsidR="006345D5" w:rsidRPr="003A6A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Philippians </w:t>
      </w:r>
      <w:r w:rsidR="003A6AA8" w:rsidRPr="003A6A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="006345D5" w:rsidRPr="003A6A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330C80">
        <w:rPr>
          <w:b/>
          <w:bCs/>
          <w:sz w:val="24"/>
          <w:szCs w:val="24"/>
        </w:rPr>
        <w:t>17</w:t>
      </w:r>
      <w:r w:rsidR="003A6AA8" w:rsidRPr="003A6AA8">
        <w:rPr>
          <w:b/>
          <w:bCs/>
          <w:sz w:val="24"/>
          <w:szCs w:val="24"/>
        </w:rPr>
        <w:t>-</w:t>
      </w:r>
      <w:r w:rsidR="00330C80">
        <w:rPr>
          <w:b/>
          <w:bCs/>
          <w:sz w:val="24"/>
          <w:szCs w:val="24"/>
        </w:rPr>
        <w:t>21</w:t>
      </w:r>
    </w:p>
    <w:p w14:paraId="6DD19A7B" w14:textId="6082003D" w:rsidR="003A6AA8" w:rsidRDefault="0042212F" w:rsidP="003A6AA8">
      <w:pPr>
        <w:spacing w:after="0" w:line="259" w:lineRule="auto"/>
        <w:rPr>
          <w:bCs/>
          <w:color w:val="000000" w:themeColor="text1"/>
          <w:sz w:val="24"/>
          <w:szCs w:val="24"/>
        </w:rPr>
      </w:pPr>
      <w:r w:rsidRPr="006345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Main Points: </w:t>
      </w:r>
    </w:p>
    <w:p w14:paraId="1E1616A9" w14:textId="594E8DA9" w:rsidR="00330C80" w:rsidRPr="00330C80" w:rsidRDefault="00330C80" w:rsidP="00330C80">
      <w:pPr>
        <w:spacing w:after="0" w:line="259" w:lineRule="auto"/>
        <w:rPr>
          <w:bCs/>
          <w:color w:val="000000" w:themeColor="text1"/>
          <w:sz w:val="24"/>
          <w:szCs w:val="24"/>
        </w:rPr>
      </w:pPr>
      <w:r w:rsidRPr="00330C80">
        <w:rPr>
          <w:bCs/>
          <w:color w:val="000000" w:themeColor="text1"/>
          <w:sz w:val="24"/>
          <w:szCs w:val="24"/>
        </w:rPr>
        <w:t xml:space="preserve">The Bible gives a complete description of those who are known as heavenly citizens: how to qualify for </w:t>
      </w:r>
      <w:r w:rsidR="00300AC6">
        <w:rPr>
          <w:bCs/>
          <w:color w:val="000000" w:themeColor="text1"/>
          <w:sz w:val="24"/>
          <w:szCs w:val="24"/>
        </w:rPr>
        <w:t>citizenship</w:t>
      </w:r>
      <w:r w:rsidRPr="00330C80">
        <w:rPr>
          <w:bCs/>
          <w:color w:val="000000" w:themeColor="text1"/>
          <w:sz w:val="24"/>
          <w:szCs w:val="24"/>
        </w:rPr>
        <w:t xml:space="preserve">, what would disqualify us and what to expect as benefits of the citizenship. The Scriptures also gives several examples of heavenly citizens </w:t>
      </w:r>
      <w:r>
        <w:rPr>
          <w:bCs/>
          <w:color w:val="000000" w:themeColor="text1"/>
          <w:sz w:val="24"/>
          <w:szCs w:val="24"/>
        </w:rPr>
        <w:t xml:space="preserve">for us to emulate, </w:t>
      </w:r>
      <w:r w:rsidRPr="00330C80">
        <w:rPr>
          <w:bCs/>
          <w:color w:val="000000" w:themeColor="text1"/>
          <w:sz w:val="24"/>
          <w:szCs w:val="24"/>
        </w:rPr>
        <w:t xml:space="preserve">Jesus Christ </w:t>
      </w:r>
      <w:r>
        <w:rPr>
          <w:bCs/>
          <w:color w:val="000000" w:themeColor="text1"/>
          <w:sz w:val="24"/>
          <w:szCs w:val="24"/>
        </w:rPr>
        <w:t>being the</w:t>
      </w:r>
      <w:r w:rsidRPr="00330C80">
        <w:rPr>
          <w:bCs/>
          <w:color w:val="000000" w:themeColor="text1"/>
          <w:sz w:val="24"/>
          <w:szCs w:val="24"/>
        </w:rPr>
        <w:t xml:space="preserve"> complete and perfect </w:t>
      </w:r>
      <w:r w:rsidR="003A4F47">
        <w:rPr>
          <w:bCs/>
          <w:color w:val="000000" w:themeColor="text1"/>
          <w:sz w:val="24"/>
          <w:szCs w:val="24"/>
        </w:rPr>
        <w:t>role model</w:t>
      </w:r>
      <w:r w:rsidRPr="00330C80">
        <w:rPr>
          <w:bCs/>
          <w:color w:val="000000" w:themeColor="text1"/>
          <w:sz w:val="24"/>
          <w:szCs w:val="24"/>
        </w:rPr>
        <w:t xml:space="preserve">. </w:t>
      </w:r>
    </w:p>
    <w:p w14:paraId="50701547" w14:textId="5FD6BFE8" w:rsidR="00330C80" w:rsidRPr="00330C80" w:rsidRDefault="00330C80" w:rsidP="00330C80">
      <w:pPr>
        <w:spacing w:after="0" w:line="259" w:lineRule="auto"/>
        <w:rPr>
          <w:bCs/>
          <w:color w:val="000000" w:themeColor="text1"/>
          <w:sz w:val="24"/>
          <w:szCs w:val="24"/>
        </w:rPr>
      </w:pPr>
      <w:r w:rsidRPr="00330C80">
        <w:rPr>
          <w:bCs/>
          <w:color w:val="000000" w:themeColor="text1"/>
          <w:sz w:val="24"/>
          <w:szCs w:val="24"/>
        </w:rPr>
        <w:t xml:space="preserve">On the other hand, the bible also gives a complete description of earthly citizens who will later become citizens of hell deserving the wrath of God. These are people who lived and continued to behave in a manner that GOD said deserves His wrath </w:t>
      </w:r>
      <w:r>
        <w:rPr>
          <w:bCs/>
          <w:color w:val="000000" w:themeColor="text1"/>
          <w:sz w:val="24"/>
          <w:szCs w:val="24"/>
        </w:rPr>
        <w:t>(</w:t>
      </w:r>
      <w:r w:rsidRPr="00330C80">
        <w:rPr>
          <w:bCs/>
          <w:color w:val="000000" w:themeColor="text1"/>
          <w:sz w:val="24"/>
          <w:szCs w:val="24"/>
        </w:rPr>
        <w:t>Colossians 3:5-10</w:t>
      </w:r>
      <w:r>
        <w:rPr>
          <w:bCs/>
          <w:color w:val="000000" w:themeColor="text1"/>
          <w:sz w:val="24"/>
          <w:szCs w:val="24"/>
        </w:rPr>
        <w:t>)</w:t>
      </w:r>
      <w:r w:rsidRPr="00330C80">
        <w:rPr>
          <w:bCs/>
          <w:color w:val="000000" w:themeColor="text1"/>
          <w:sz w:val="24"/>
          <w:szCs w:val="24"/>
        </w:rPr>
        <w:t xml:space="preserve">.  </w:t>
      </w:r>
    </w:p>
    <w:p w14:paraId="422EE265" w14:textId="77777777" w:rsidR="00D50F8C" w:rsidRDefault="00330C80" w:rsidP="00330C80">
      <w:pPr>
        <w:spacing w:after="0" w:line="259" w:lineRule="auto"/>
        <w:rPr>
          <w:bCs/>
          <w:color w:val="000000" w:themeColor="text1"/>
          <w:sz w:val="24"/>
          <w:szCs w:val="24"/>
        </w:rPr>
      </w:pPr>
      <w:r w:rsidRPr="00330C80">
        <w:rPr>
          <w:bCs/>
          <w:color w:val="000000" w:themeColor="text1"/>
          <w:sz w:val="24"/>
          <w:szCs w:val="24"/>
        </w:rPr>
        <w:t>It is therefore a matter of eternal consequence that we clearly understand these 2 possible citizenships</w:t>
      </w:r>
      <w:r>
        <w:rPr>
          <w:bCs/>
          <w:color w:val="000000" w:themeColor="text1"/>
          <w:sz w:val="24"/>
          <w:szCs w:val="24"/>
        </w:rPr>
        <w:t xml:space="preserve"> (earthly and heavenly)</w:t>
      </w:r>
      <w:r w:rsidRPr="00330C80">
        <w:rPr>
          <w:bCs/>
          <w:color w:val="000000" w:themeColor="text1"/>
          <w:sz w:val="24"/>
          <w:szCs w:val="24"/>
        </w:rPr>
        <w:t xml:space="preserve">, that we examine ourselves daily to know where we belong and that we chose right to obtain </w:t>
      </w:r>
      <w:r w:rsidR="00D50F8C">
        <w:rPr>
          <w:bCs/>
          <w:color w:val="000000" w:themeColor="text1"/>
          <w:sz w:val="24"/>
          <w:szCs w:val="24"/>
        </w:rPr>
        <w:t>and</w:t>
      </w:r>
      <w:r w:rsidRPr="00330C80">
        <w:rPr>
          <w:bCs/>
          <w:color w:val="000000" w:themeColor="text1"/>
          <w:sz w:val="24"/>
          <w:szCs w:val="24"/>
        </w:rPr>
        <w:t xml:space="preserve"> to keep the right citizenship. </w:t>
      </w:r>
    </w:p>
    <w:p w14:paraId="10F3BF96" w14:textId="085ACE17" w:rsidR="00D50F8C" w:rsidRDefault="00D50F8C" w:rsidP="00330C80">
      <w:pPr>
        <w:spacing w:after="0" w:line="259" w:lineRule="auto"/>
        <w:rPr>
          <w:bCs/>
          <w:color w:val="000000" w:themeColor="text1"/>
          <w:sz w:val="24"/>
          <w:szCs w:val="24"/>
        </w:rPr>
      </w:pPr>
      <w:r w:rsidRPr="00D50F8C">
        <w:rPr>
          <w:bCs/>
          <w:color w:val="000000" w:themeColor="text1"/>
          <w:sz w:val="24"/>
          <w:szCs w:val="24"/>
        </w:rPr>
        <w:t xml:space="preserve">We </w:t>
      </w:r>
      <w:r>
        <w:rPr>
          <w:bCs/>
          <w:color w:val="000000" w:themeColor="text1"/>
          <w:sz w:val="24"/>
          <w:szCs w:val="24"/>
        </w:rPr>
        <w:t>can be assured of our heavenly citizenship once we have received the gift of salvation through placing our faith in Jesus Christ and then pressing on till the end</w:t>
      </w:r>
      <w:r w:rsidRPr="00D50F8C">
        <w:rPr>
          <w:bCs/>
          <w:color w:val="000000" w:themeColor="text1"/>
          <w:sz w:val="24"/>
          <w:szCs w:val="24"/>
        </w:rPr>
        <w:t>.</w:t>
      </w:r>
    </w:p>
    <w:p w14:paraId="317892AE" w14:textId="77777777" w:rsidR="003A4F47" w:rsidRDefault="003A4F47" w:rsidP="00330C80">
      <w:pPr>
        <w:spacing w:after="0" w:line="259" w:lineRule="auto"/>
        <w:rPr>
          <w:bCs/>
          <w:color w:val="000000" w:themeColor="text1"/>
          <w:sz w:val="24"/>
          <w:szCs w:val="24"/>
        </w:rPr>
      </w:pPr>
    </w:p>
    <w:p w14:paraId="752A6096" w14:textId="77777777" w:rsidR="003A4F47" w:rsidRPr="003A4F47" w:rsidRDefault="003A4F47" w:rsidP="003A4F47">
      <w:pPr>
        <w:spacing w:after="0" w:line="259" w:lineRule="auto"/>
        <w:rPr>
          <w:b/>
          <w:bCs/>
          <w:color w:val="000000" w:themeColor="text1"/>
          <w:sz w:val="24"/>
          <w:szCs w:val="24"/>
        </w:rPr>
      </w:pPr>
      <w:r w:rsidRPr="003A4F47">
        <w:rPr>
          <w:b/>
          <w:bCs/>
          <w:color w:val="000000" w:themeColor="text1"/>
          <w:sz w:val="24"/>
          <w:szCs w:val="24"/>
        </w:rPr>
        <w:t>Practical application:</w:t>
      </w:r>
    </w:p>
    <w:p w14:paraId="75C85E37" w14:textId="77777777" w:rsidR="003A4F47" w:rsidRPr="003A4F47" w:rsidRDefault="003A4F47" w:rsidP="003A4F47">
      <w:pPr>
        <w:spacing w:after="0" w:line="259" w:lineRule="auto"/>
        <w:rPr>
          <w:bCs/>
          <w:color w:val="000000" w:themeColor="text1"/>
          <w:sz w:val="24"/>
          <w:szCs w:val="24"/>
        </w:rPr>
      </w:pPr>
      <w:r w:rsidRPr="003A4F47">
        <w:rPr>
          <w:bCs/>
          <w:color w:val="000000" w:themeColor="text1"/>
          <w:sz w:val="24"/>
          <w:szCs w:val="24"/>
        </w:rPr>
        <w:t>(</w:t>
      </w:r>
      <w:proofErr w:type="spellStart"/>
      <w:r w:rsidRPr="003A4F47">
        <w:rPr>
          <w:bCs/>
          <w:color w:val="000000" w:themeColor="text1"/>
          <w:sz w:val="24"/>
          <w:szCs w:val="24"/>
        </w:rPr>
        <w:t>i</w:t>
      </w:r>
      <w:proofErr w:type="spellEnd"/>
      <w:r w:rsidRPr="003A4F47">
        <w:rPr>
          <w:bCs/>
          <w:color w:val="000000" w:themeColor="text1"/>
          <w:sz w:val="24"/>
          <w:szCs w:val="24"/>
        </w:rPr>
        <w:t>) Put to death the earthy nature (Colossians 3: 5-10)</w:t>
      </w:r>
    </w:p>
    <w:p w14:paraId="22D34A69" w14:textId="77777777" w:rsidR="003A4F47" w:rsidRPr="003A4F47" w:rsidRDefault="003A4F47" w:rsidP="003A4F47">
      <w:pPr>
        <w:spacing w:after="0" w:line="259" w:lineRule="auto"/>
        <w:rPr>
          <w:bCs/>
          <w:color w:val="000000" w:themeColor="text1"/>
          <w:sz w:val="24"/>
          <w:szCs w:val="24"/>
        </w:rPr>
      </w:pPr>
      <w:r w:rsidRPr="003A4F47">
        <w:rPr>
          <w:bCs/>
          <w:color w:val="000000" w:themeColor="text1"/>
          <w:sz w:val="24"/>
          <w:szCs w:val="24"/>
        </w:rPr>
        <w:t>(ii) Daily renewal of the mind by the Bible and the Holy Spirit (Romans 12:2)</w:t>
      </w:r>
    </w:p>
    <w:p w14:paraId="1EDA5D50" w14:textId="77777777" w:rsidR="003A4F47" w:rsidRPr="003A4F47" w:rsidRDefault="003A4F47" w:rsidP="003A4F47">
      <w:pPr>
        <w:spacing w:after="0" w:line="259" w:lineRule="auto"/>
        <w:rPr>
          <w:bCs/>
          <w:color w:val="000000" w:themeColor="text1"/>
          <w:sz w:val="24"/>
          <w:szCs w:val="24"/>
        </w:rPr>
      </w:pPr>
      <w:r w:rsidRPr="003A4F47">
        <w:rPr>
          <w:bCs/>
          <w:color w:val="000000" w:themeColor="text1"/>
          <w:sz w:val="24"/>
          <w:szCs w:val="24"/>
        </w:rPr>
        <w:t>(iii) Do not love the world (1 John 2:15-17)</w:t>
      </w:r>
    </w:p>
    <w:p w14:paraId="3A3A7E42" w14:textId="77777777" w:rsidR="003A4F47" w:rsidRPr="003A4F47" w:rsidRDefault="003A4F47" w:rsidP="003A4F47">
      <w:pPr>
        <w:spacing w:after="0" w:line="259" w:lineRule="auto"/>
        <w:rPr>
          <w:bCs/>
          <w:color w:val="000000" w:themeColor="text1"/>
          <w:sz w:val="24"/>
          <w:szCs w:val="24"/>
        </w:rPr>
      </w:pPr>
      <w:r w:rsidRPr="003A4F47">
        <w:rPr>
          <w:bCs/>
          <w:color w:val="000000" w:themeColor="text1"/>
          <w:sz w:val="24"/>
          <w:szCs w:val="24"/>
        </w:rPr>
        <w:t>(iv) Carry your cross and count it as cost for following Jesus (Matthew 8: 18 – 22; Matthew 19:21)</w:t>
      </w:r>
    </w:p>
    <w:p w14:paraId="799FF40D" w14:textId="710A8CA8" w:rsidR="003A4F47" w:rsidRDefault="003A4F47" w:rsidP="003A4F47">
      <w:pPr>
        <w:spacing w:after="0" w:line="259" w:lineRule="auto"/>
        <w:rPr>
          <w:bCs/>
          <w:color w:val="000000" w:themeColor="text1"/>
          <w:sz w:val="24"/>
          <w:szCs w:val="24"/>
        </w:rPr>
      </w:pPr>
      <w:r w:rsidRPr="003A4F47">
        <w:rPr>
          <w:bCs/>
          <w:color w:val="000000" w:themeColor="text1"/>
          <w:sz w:val="24"/>
          <w:szCs w:val="24"/>
        </w:rPr>
        <w:t>(v) Be an ambassador to others (2 Corinthians 5:20)</w:t>
      </w:r>
    </w:p>
    <w:p w14:paraId="5E8D0716" w14:textId="77777777" w:rsidR="003A6AA8" w:rsidRPr="003A6AA8" w:rsidRDefault="003A6AA8" w:rsidP="003A6AA8">
      <w:pPr>
        <w:spacing w:after="0" w:line="259" w:lineRule="auto"/>
        <w:ind w:left="106"/>
        <w:rPr>
          <w:sz w:val="24"/>
          <w:szCs w:val="24"/>
        </w:rPr>
      </w:pPr>
    </w:p>
    <w:p w14:paraId="73DC22C5" w14:textId="77777777" w:rsidR="00B14642" w:rsidRPr="008C3578" w:rsidRDefault="00B14642" w:rsidP="008C3578">
      <w:pPr>
        <w:spacing w:after="0" w:line="259" w:lineRule="auto"/>
        <w:ind w:left="106"/>
        <w:rPr>
          <w:bCs/>
          <w:color w:val="000000" w:themeColor="text1"/>
          <w:sz w:val="24"/>
          <w:szCs w:val="24"/>
        </w:rPr>
      </w:pPr>
    </w:p>
    <w:p w14:paraId="381C9827" w14:textId="31FE709E" w:rsidR="002818AF" w:rsidRPr="00056C42" w:rsidRDefault="0042212F" w:rsidP="008C3578">
      <w:pPr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C42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Discussion</w:t>
      </w:r>
      <w:r w:rsidR="002818AF" w:rsidRPr="00056C42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 xml:space="preserve"> points:</w:t>
      </w:r>
    </w:p>
    <w:p w14:paraId="3E89E0C1" w14:textId="53CE9AFC" w:rsidR="0042212F" w:rsidRPr="00056C42" w:rsidRDefault="0042212F" w:rsidP="0042212F">
      <w:pPr>
        <w:spacing w:after="16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C4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Insight gained</w:t>
      </w:r>
    </w:p>
    <w:p w14:paraId="67EAEB0E" w14:textId="77777777" w:rsidR="00D50F8C" w:rsidRPr="00F832DF" w:rsidRDefault="00D50F8C" w:rsidP="00F832DF">
      <w:pPr>
        <w:spacing w:after="16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sectPr w:rsidR="00D50F8C" w:rsidRPr="00F832DF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54"/>
    <w:rsid w:val="000004C1"/>
    <w:rsid w:val="00001E7F"/>
    <w:rsid w:val="000073EF"/>
    <w:rsid w:val="000118C5"/>
    <w:rsid w:val="00011E63"/>
    <w:rsid w:val="00015739"/>
    <w:rsid w:val="00022010"/>
    <w:rsid w:val="00022778"/>
    <w:rsid w:val="0003604F"/>
    <w:rsid w:val="000500B3"/>
    <w:rsid w:val="00052E14"/>
    <w:rsid w:val="00053B09"/>
    <w:rsid w:val="00056C42"/>
    <w:rsid w:val="00057BD8"/>
    <w:rsid w:val="00057BEE"/>
    <w:rsid w:val="000610C4"/>
    <w:rsid w:val="0006389B"/>
    <w:rsid w:val="00065647"/>
    <w:rsid w:val="00067DE5"/>
    <w:rsid w:val="00070614"/>
    <w:rsid w:val="000721F3"/>
    <w:rsid w:val="00075F9C"/>
    <w:rsid w:val="000809A8"/>
    <w:rsid w:val="00082B0E"/>
    <w:rsid w:val="000B0D59"/>
    <w:rsid w:val="000B1081"/>
    <w:rsid w:val="000B10D7"/>
    <w:rsid w:val="000E213D"/>
    <w:rsid w:val="000E26ED"/>
    <w:rsid w:val="000E2F07"/>
    <w:rsid w:val="000F6B9E"/>
    <w:rsid w:val="00114132"/>
    <w:rsid w:val="0011761B"/>
    <w:rsid w:val="0013436F"/>
    <w:rsid w:val="00135C60"/>
    <w:rsid w:val="0014005E"/>
    <w:rsid w:val="00141E5E"/>
    <w:rsid w:val="00150921"/>
    <w:rsid w:val="001547D0"/>
    <w:rsid w:val="001607FB"/>
    <w:rsid w:val="00162509"/>
    <w:rsid w:val="00162B98"/>
    <w:rsid w:val="00171CA5"/>
    <w:rsid w:val="00186A96"/>
    <w:rsid w:val="001904AE"/>
    <w:rsid w:val="00191656"/>
    <w:rsid w:val="00196489"/>
    <w:rsid w:val="001A6E32"/>
    <w:rsid w:val="001B4D10"/>
    <w:rsid w:val="001C0DBC"/>
    <w:rsid w:val="001C18D8"/>
    <w:rsid w:val="001D1B30"/>
    <w:rsid w:val="001E7459"/>
    <w:rsid w:val="001E750B"/>
    <w:rsid w:val="00200813"/>
    <w:rsid w:val="002100B9"/>
    <w:rsid w:val="00210BA2"/>
    <w:rsid w:val="00217254"/>
    <w:rsid w:val="0023373F"/>
    <w:rsid w:val="0025212A"/>
    <w:rsid w:val="00265C95"/>
    <w:rsid w:val="00271E73"/>
    <w:rsid w:val="00273881"/>
    <w:rsid w:val="002818AF"/>
    <w:rsid w:val="00287A57"/>
    <w:rsid w:val="00287DE4"/>
    <w:rsid w:val="0029195D"/>
    <w:rsid w:val="002A563E"/>
    <w:rsid w:val="002B1C66"/>
    <w:rsid w:val="002C54A7"/>
    <w:rsid w:val="002C642A"/>
    <w:rsid w:val="002E4237"/>
    <w:rsid w:val="00300AC6"/>
    <w:rsid w:val="00303322"/>
    <w:rsid w:val="0030440B"/>
    <w:rsid w:val="00306A39"/>
    <w:rsid w:val="003101C4"/>
    <w:rsid w:val="00310633"/>
    <w:rsid w:val="0031485A"/>
    <w:rsid w:val="00322DE8"/>
    <w:rsid w:val="00324B86"/>
    <w:rsid w:val="00330C80"/>
    <w:rsid w:val="003460AF"/>
    <w:rsid w:val="003464D7"/>
    <w:rsid w:val="00360158"/>
    <w:rsid w:val="003625DB"/>
    <w:rsid w:val="00365DB3"/>
    <w:rsid w:val="0038085F"/>
    <w:rsid w:val="00382BE2"/>
    <w:rsid w:val="00383D30"/>
    <w:rsid w:val="00384603"/>
    <w:rsid w:val="00385C88"/>
    <w:rsid w:val="00391BF5"/>
    <w:rsid w:val="00395FFD"/>
    <w:rsid w:val="00396AAC"/>
    <w:rsid w:val="0039739A"/>
    <w:rsid w:val="003A4F47"/>
    <w:rsid w:val="003A6AA8"/>
    <w:rsid w:val="003A6D9B"/>
    <w:rsid w:val="003C2FAD"/>
    <w:rsid w:val="003D6B45"/>
    <w:rsid w:val="003D7288"/>
    <w:rsid w:val="003E10FE"/>
    <w:rsid w:val="003E5503"/>
    <w:rsid w:val="003E6A76"/>
    <w:rsid w:val="003F0ECA"/>
    <w:rsid w:val="003F11F7"/>
    <w:rsid w:val="003F6BFE"/>
    <w:rsid w:val="0042212F"/>
    <w:rsid w:val="00430748"/>
    <w:rsid w:val="004324E5"/>
    <w:rsid w:val="0043272F"/>
    <w:rsid w:val="00434209"/>
    <w:rsid w:val="00435B9D"/>
    <w:rsid w:val="0043619D"/>
    <w:rsid w:val="00450D04"/>
    <w:rsid w:val="00451E12"/>
    <w:rsid w:val="00452592"/>
    <w:rsid w:val="004630F5"/>
    <w:rsid w:val="004643DD"/>
    <w:rsid w:val="004972F4"/>
    <w:rsid w:val="004B35A6"/>
    <w:rsid w:val="004C668C"/>
    <w:rsid w:val="004D2D0A"/>
    <w:rsid w:val="004D624C"/>
    <w:rsid w:val="004F2359"/>
    <w:rsid w:val="00502825"/>
    <w:rsid w:val="00506B61"/>
    <w:rsid w:val="00507981"/>
    <w:rsid w:val="00553353"/>
    <w:rsid w:val="00573D2F"/>
    <w:rsid w:val="00573DCF"/>
    <w:rsid w:val="0057407A"/>
    <w:rsid w:val="00575D59"/>
    <w:rsid w:val="005840B6"/>
    <w:rsid w:val="00587941"/>
    <w:rsid w:val="00597ECA"/>
    <w:rsid w:val="005A295B"/>
    <w:rsid w:val="005A4421"/>
    <w:rsid w:val="005C0B67"/>
    <w:rsid w:val="005D5F1F"/>
    <w:rsid w:val="005D60DA"/>
    <w:rsid w:val="005F7053"/>
    <w:rsid w:val="0060085C"/>
    <w:rsid w:val="0061337A"/>
    <w:rsid w:val="006239A2"/>
    <w:rsid w:val="00623E79"/>
    <w:rsid w:val="00632AA6"/>
    <w:rsid w:val="006345D5"/>
    <w:rsid w:val="00645E54"/>
    <w:rsid w:val="006561B8"/>
    <w:rsid w:val="0065658F"/>
    <w:rsid w:val="0066311C"/>
    <w:rsid w:val="00680F50"/>
    <w:rsid w:val="0069073E"/>
    <w:rsid w:val="00693BEA"/>
    <w:rsid w:val="00694318"/>
    <w:rsid w:val="00697AE6"/>
    <w:rsid w:val="006A0E6F"/>
    <w:rsid w:val="006A34E4"/>
    <w:rsid w:val="006B079C"/>
    <w:rsid w:val="006B1AB9"/>
    <w:rsid w:val="006D6E78"/>
    <w:rsid w:val="006E4269"/>
    <w:rsid w:val="006F0A15"/>
    <w:rsid w:val="006F4EC0"/>
    <w:rsid w:val="007014B5"/>
    <w:rsid w:val="007072F9"/>
    <w:rsid w:val="00713151"/>
    <w:rsid w:val="00713FEC"/>
    <w:rsid w:val="00725A08"/>
    <w:rsid w:val="007347FA"/>
    <w:rsid w:val="00735933"/>
    <w:rsid w:val="00743CC0"/>
    <w:rsid w:val="00750FDB"/>
    <w:rsid w:val="0075222D"/>
    <w:rsid w:val="00760A02"/>
    <w:rsid w:val="00764D0D"/>
    <w:rsid w:val="007677DA"/>
    <w:rsid w:val="00774400"/>
    <w:rsid w:val="00774A8E"/>
    <w:rsid w:val="00774FC2"/>
    <w:rsid w:val="00793272"/>
    <w:rsid w:val="00794201"/>
    <w:rsid w:val="007A03EF"/>
    <w:rsid w:val="007A1475"/>
    <w:rsid w:val="007A4266"/>
    <w:rsid w:val="007B2A1D"/>
    <w:rsid w:val="007B2D99"/>
    <w:rsid w:val="007C0917"/>
    <w:rsid w:val="007C43B5"/>
    <w:rsid w:val="007D67A3"/>
    <w:rsid w:val="007E3617"/>
    <w:rsid w:val="007E532B"/>
    <w:rsid w:val="007E5A5C"/>
    <w:rsid w:val="007F22AF"/>
    <w:rsid w:val="007F2E23"/>
    <w:rsid w:val="00802F64"/>
    <w:rsid w:val="00804BEA"/>
    <w:rsid w:val="008050A3"/>
    <w:rsid w:val="0081732F"/>
    <w:rsid w:val="008208B5"/>
    <w:rsid w:val="008259BE"/>
    <w:rsid w:val="00850396"/>
    <w:rsid w:val="00855DCD"/>
    <w:rsid w:val="0086194E"/>
    <w:rsid w:val="00864175"/>
    <w:rsid w:val="0087323C"/>
    <w:rsid w:val="00875610"/>
    <w:rsid w:val="00880F94"/>
    <w:rsid w:val="008A3D31"/>
    <w:rsid w:val="008A5495"/>
    <w:rsid w:val="008A75B4"/>
    <w:rsid w:val="008A7D14"/>
    <w:rsid w:val="008B479F"/>
    <w:rsid w:val="008B6049"/>
    <w:rsid w:val="008B6B02"/>
    <w:rsid w:val="008C3578"/>
    <w:rsid w:val="008C4459"/>
    <w:rsid w:val="008F3244"/>
    <w:rsid w:val="00902E2D"/>
    <w:rsid w:val="009034A5"/>
    <w:rsid w:val="00904170"/>
    <w:rsid w:val="00904B90"/>
    <w:rsid w:val="00916152"/>
    <w:rsid w:val="00916362"/>
    <w:rsid w:val="009302CD"/>
    <w:rsid w:val="00931658"/>
    <w:rsid w:val="0094355F"/>
    <w:rsid w:val="00947652"/>
    <w:rsid w:val="00956415"/>
    <w:rsid w:val="00957BA4"/>
    <w:rsid w:val="00961457"/>
    <w:rsid w:val="00971589"/>
    <w:rsid w:val="0097299F"/>
    <w:rsid w:val="00973FB8"/>
    <w:rsid w:val="009933EE"/>
    <w:rsid w:val="00996E4D"/>
    <w:rsid w:val="009A4351"/>
    <w:rsid w:val="009A5B21"/>
    <w:rsid w:val="009A64BA"/>
    <w:rsid w:val="009A6F2F"/>
    <w:rsid w:val="009B68C1"/>
    <w:rsid w:val="009C2048"/>
    <w:rsid w:val="009E2265"/>
    <w:rsid w:val="009E506D"/>
    <w:rsid w:val="00A01AFB"/>
    <w:rsid w:val="00A2483E"/>
    <w:rsid w:val="00A261DE"/>
    <w:rsid w:val="00A2768E"/>
    <w:rsid w:val="00A27A47"/>
    <w:rsid w:val="00A3578A"/>
    <w:rsid w:val="00A419A0"/>
    <w:rsid w:val="00A46EA1"/>
    <w:rsid w:val="00A5067A"/>
    <w:rsid w:val="00A61B10"/>
    <w:rsid w:val="00A64359"/>
    <w:rsid w:val="00A71186"/>
    <w:rsid w:val="00A71FAB"/>
    <w:rsid w:val="00A82602"/>
    <w:rsid w:val="00A86A8A"/>
    <w:rsid w:val="00AB3DAC"/>
    <w:rsid w:val="00AB401B"/>
    <w:rsid w:val="00AB43A7"/>
    <w:rsid w:val="00AB4B8F"/>
    <w:rsid w:val="00AC315F"/>
    <w:rsid w:val="00AD7CB1"/>
    <w:rsid w:val="00AE0EB2"/>
    <w:rsid w:val="00AE4209"/>
    <w:rsid w:val="00AF19C0"/>
    <w:rsid w:val="00AF5596"/>
    <w:rsid w:val="00B11F00"/>
    <w:rsid w:val="00B14642"/>
    <w:rsid w:val="00B16CD7"/>
    <w:rsid w:val="00B235BF"/>
    <w:rsid w:val="00B246C1"/>
    <w:rsid w:val="00B31085"/>
    <w:rsid w:val="00B337D5"/>
    <w:rsid w:val="00B33F84"/>
    <w:rsid w:val="00B37039"/>
    <w:rsid w:val="00B41DF9"/>
    <w:rsid w:val="00B468AD"/>
    <w:rsid w:val="00B66E85"/>
    <w:rsid w:val="00B71507"/>
    <w:rsid w:val="00B74ECF"/>
    <w:rsid w:val="00B81F84"/>
    <w:rsid w:val="00B85378"/>
    <w:rsid w:val="00B93F3B"/>
    <w:rsid w:val="00BA5153"/>
    <w:rsid w:val="00BA5B89"/>
    <w:rsid w:val="00BB2582"/>
    <w:rsid w:val="00BC4C18"/>
    <w:rsid w:val="00BC7F8F"/>
    <w:rsid w:val="00BD06F3"/>
    <w:rsid w:val="00BD1902"/>
    <w:rsid w:val="00BD1F76"/>
    <w:rsid w:val="00BF445C"/>
    <w:rsid w:val="00C033E1"/>
    <w:rsid w:val="00C045D4"/>
    <w:rsid w:val="00C1559B"/>
    <w:rsid w:val="00C161EC"/>
    <w:rsid w:val="00C308AC"/>
    <w:rsid w:val="00C328A3"/>
    <w:rsid w:val="00C33442"/>
    <w:rsid w:val="00C358DA"/>
    <w:rsid w:val="00C423E2"/>
    <w:rsid w:val="00C43615"/>
    <w:rsid w:val="00C46268"/>
    <w:rsid w:val="00C60866"/>
    <w:rsid w:val="00C615D1"/>
    <w:rsid w:val="00C61C98"/>
    <w:rsid w:val="00C61F66"/>
    <w:rsid w:val="00C67797"/>
    <w:rsid w:val="00C70C69"/>
    <w:rsid w:val="00C741E6"/>
    <w:rsid w:val="00CC14B9"/>
    <w:rsid w:val="00CC2370"/>
    <w:rsid w:val="00CC33AA"/>
    <w:rsid w:val="00CC5AAC"/>
    <w:rsid w:val="00CE606C"/>
    <w:rsid w:val="00CF27EF"/>
    <w:rsid w:val="00CF71BA"/>
    <w:rsid w:val="00D006A0"/>
    <w:rsid w:val="00D05298"/>
    <w:rsid w:val="00D15427"/>
    <w:rsid w:val="00D201C9"/>
    <w:rsid w:val="00D26F75"/>
    <w:rsid w:val="00D30FA9"/>
    <w:rsid w:val="00D36667"/>
    <w:rsid w:val="00D40470"/>
    <w:rsid w:val="00D50B37"/>
    <w:rsid w:val="00D50F8C"/>
    <w:rsid w:val="00D60362"/>
    <w:rsid w:val="00D614D9"/>
    <w:rsid w:val="00D65014"/>
    <w:rsid w:val="00D86680"/>
    <w:rsid w:val="00D91879"/>
    <w:rsid w:val="00D93E06"/>
    <w:rsid w:val="00DB01B3"/>
    <w:rsid w:val="00DB1361"/>
    <w:rsid w:val="00DB14A3"/>
    <w:rsid w:val="00DB2CA0"/>
    <w:rsid w:val="00DC222B"/>
    <w:rsid w:val="00DC3D60"/>
    <w:rsid w:val="00DD3711"/>
    <w:rsid w:val="00DD61B5"/>
    <w:rsid w:val="00DD6E1A"/>
    <w:rsid w:val="00DE52B3"/>
    <w:rsid w:val="00DF07F1"/>
    <w:rsid w:val="00DF1065"/>
    <w:rsid w:val="00DF4DDB"/>
    <w:rsid w:val="00DF5464"/>
    <w:rsid w:val="00E01C23"/>
    <w:rsid w:val="00E071D8"/>
    <w:rsid w:val="00E11817"/>
    <w:rsid w:val="00E343DC"/>
    <w:rsid w:val="00E469C3"/>
    <w:rsid w:val="00E46C91"/>
    <w:rsid w:val="00E4773A"/>
    <w:rsid w:val="00E67125"/>
    <w:rsid w:val="00E720AB"/>
    <w:rsid w:val="00E77885"/>
    <w:rsid w:val="00E77E8C"/>
    <w:rsid w:val="00E85ACA"/>
    <w:rsid w:val="00E95B9D"/>
    <w:rsid w:val="00EA1121"/>
    <w:rsid w:val="00EA120B"/>
    <w:rsid w:val="00EB7B59"/>
    <w:rsid w:val="00ED06C0"/>
    <w:rsid w:val="00ED1A6E"/>
    <w:rsid w:val="00ED3B0C"/>
    <w:rsid w:val="00EE169E"/>
    <w:rsid w:val="00EE5FBE"/>
    <w:rsid w:val="00F1105E"/>
    <w:rsid w:val="00F15F1A"/>
    <w:rsid w:val="00F16060"/>
    <w:rsid w:val="00F178E6"/>
    <w:rsid w:val="00F22886"/>
    <w:rsid w:val="00F258BD"/>
    <w:rsid w:val="00F3218A"/>
    <w:rsid w:val="00F44D74"/>
    <w:rsid w:val="00F640BF"/>
    <w:rsid w:val="00F6628F"/>
    <w:rsid w:val="00F70B39"/>
    <w:rsid w:val="00F71795"/>
    <w:rsid w:val="00F774F5"/>
    <w:rsid w:val="00F814D9"/>
    <w:rsid w:val="00F832DF"/>
    <w:rsid w:val="00F83EF8"/>
    <w:rsid w:val="00F85AC2"/>
    <w:rsid w:val="00F85F4C"/>
    <w:rsid w:val="00F97773"/>
    <w:rsid w:val="00FA1147"/>
    <w:rsid w:val="00FA31E7"/>
    <w:rsid w:val="00FA68A0"/>
    <w:rsid w:val="00FC6D96"/>
    <w:rsid w:val="00FD2835"/>
    <w:rsid w:val="00FD357B"/>
    <w:rsid w:val="00FD4600"/>
    <w:rsid w:val="00FD6511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85AE"/>
  <w15:docId w15:val="{4D36AB43-0F77-4F94-935D-E4D1C21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2020-03-09T12:49:00Z</cp:lastPrinted>
  <dcterms:created xsi:type="dcterms:W3CDTF">2020-03-20T12:42:00Z</dcterms:created>
  <dcterms:modified xsi:type="dcterms:W3CDTF">2020-03-20T12:42:00Z</dcterms:modified>
</cp:coreProperties>
</file>